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46D3" w14:textId="77777777" w:rsidR="00B80BA0" w:rsidRDefault="00000000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1AAC526" w14:textId="77777777" w:rsidR="00B80BA0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中国勘察</w:t>
      </w:r>
      <w:r>
        <w:rPr>
          <w:rFonts w:ascii="方正小标宋简体" w:eastAsia="方正小标宋简体" w:hAnsi="仿宋" w:hint="eastAsia"/>
          <w:sz w:val="32"/>
          <w:szCs w:val="32"/>
        </w:rPr>
        <w:t>设计协会第七届理事会负责人名单</w:t>
      </w:r>
    </w:p>
    <w:p w14:paraId="1D13D0B2" w14:textId="551CF8B3" w:rsidR="00CF77A2" w:rsidRDefault="00CF77A2" w:rsidP="00CF77A2">
      <w:pPr>
        <w:spacing w:beforeLines="50" w:before="156" w:line="600" w:lineRule="exact"/>
        <w:jc w:val="center"/>
        <w:rPr>
          <w:rFonts w:ascii="仿宋_GB2312" w:eastAsia="仿宋_GB2312" w:hAnsi="仿宋" w:cs="方正小标宋简体"/>
          <w:color w:val="000000" w:themeColor="text1"/>
          <w:sz w:val="30"/>
          <w:szCs w:val="30"/>
        </w:rPr>
      </w:pPr>
      <w:r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（</w:t>
      </w:r>
      <w:r>
        <w:rPr>
          <w:rFonts w:ascii="仿宋_GB2312" w:eastAsia="仿宋_GB2312" w:hAnsi="仿宋" w:cs="方正小标宋简体"/>
          <w:color w:val="000000" w:themeColor="text1"/>
          <w:sz w:val="30"/>
          <w:szCs w:val="30"/>
        </w:rPr>
        <w:t>2021</w:t>
      </w:r>
      <w:r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年1</w:t>
      </w:r>
      <w:r>
        <w:rPr>
          <w:rFonts w:ascii="仿宋_GB2312" w:eastAsia="仿宋_GB2312" w:hAnsi="仿宋" w:cs="方正小标宋简体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月9日第七届会员代表大会、20</w:t>
      </w:r>
      <w:r>
        <w:rPr>
          <w:rFonts w:ascii="仿宋_GB2312" w:eastAsia="仿宋_GB2312" w:hAnsi="仿宋" w:cs="方正小标宋简体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3年9月</w:t>
      </w:r>
      <w:r>
        <w:rPr>
          <w:rFonts w:ascii="仿宋_GB2312" w:eastAsia="仿宋_GB2312" w:hAnsi="仿宋" w:cs="方正小标宋简体"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8日七届三次理事会议通过）</w:t>
      </w:r>
    </w:p>
    <w:p w14:paraId="54D57C71" w14:textId="77777777" w:rsidR="00CF77A2" w:rsidRPr="00CF77A2" w:rsidRDefault="00CF77A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14:paraId="4F5A1AFF" w14:textId="77777777" w:rsidR="00B80BA0" w:rsidRDefault="00000000">
      <w:pPr>
        <w:pStyle w:val="ab"/>
        <w:adjustRightInd w:val="0"/>
        <w:snapToGrid w:val="0"/>
        <w:spacing w:before="0" w:after="0" w:line="560" w:lineRule="exact"/>
        <w:jc w:val="center"/>
        <w:rPr>
          <w:rFonts w:ascii="仿宋_GB2312" w:eastAsia="仿宋_GB2312"/>
          <w:b/>
          <w:kern w:val="2"/>
          <w:sz w:val="30"/>
          <w:szCs w:val="30"/>
        </w:rPr>
      </w:pPr>
      <w:r>
        <w:rPr>
          <w:rFonts w:ascii="仿宋_GB2312" w:eastAsia="仿宋_GB2312" w:hint="eastAsia"/>
          <w:b/>
          <w:kern w:val="2"/>
          <w:sz w:val="30"/>
          <w:szCs w:val="30"/>
        </w:rPr>
        <w:t>（</w:t>
      </w:r>
      <w:r>
        <w:rPr>
          <w:rFonts w:ascii="仿宋_GB2312" w:eastAsia="仿宋_GB2312"/>
          <w:b/>
          <w:kern w:val="2"/>
          <w:sz w:val="30"/>
          <w:szCs w:val="30"/>
        </w:rPr>
        <w:t>2</w:t>
      </w:r>
      <w:r>
        <w:rPr>
          <w:rFonts w:ascii="仿宋_GB2312" w:eastAsia="仿宋_GB2312" w:hint="eastAsia"/>
          <w:b/>
          <w:kern w:val="2"/>
          <w:sz w:val="30"/>
          <w:szCs w:val="30"/>
        </w:rPr>
        <w:t>4人）</w:t>
      </w:r>
    </w:p>
    <w:p w14:paraId="4ECA7A75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朱长喜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中国勘察设计协会第七届理事会理事长</w:t>
      </w:r>
    </w:p>
    <w:p w14:paraId="48C8C1D4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王子牛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58C0CE5C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3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文  兵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77B99249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中国建设科技集团有限公司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252DE5D2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4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龙卫国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6CD660F5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中国建筑西南设计研究院有限公司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775295A1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四川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省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勘察设计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协会会长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 xml:space="preserve"> </w:t>
      </w:r>
    </w:p>
    <w:p w14:paraId="364340CB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5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刘为群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4D197699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中国铁路设计集团有限公司党委书记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、董事长</w:t>
      </w:r>
    </w:p>
    <w:p w14:paraId="64E7B707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6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刘桂生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28657384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北京市市政工程设计研究总院有限公司原党委书记、原董事长</w:t>
      </w:r>
    </w:p>
    <w:p w14:paraId="570D5EFA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7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孙福春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3701765C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中国中建设计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研究院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4E268395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8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李耀刚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3692D501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建设综合勘察研究设计院有限公司总经理</w:t>
      </w:r>
    </w:p>
    <w:p w14:paraId="3A025417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lastRenderedPageBreak/>
        <w:t>9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杨天举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0660D033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泛华建设集团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党委书记、董事长</w:t>
      </w:r>
    </w:p>
    <w:p w14:paraId="4B1FDFD6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10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宋  晖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20DAEE22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中交公路规划设计院有限公司总经理</w:t>
      </w:r>
    </w:p>
    <w:p w14:paraId="09EE5C95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11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陆志方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18626585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中国恩菲工程技术有限公司董事长</w:t>
      </w:r>
    </w:p>
    <w:p w14:paraId="11DD6B4C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12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陈  星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7669FD20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广东省工程勘察设计行业协会会长</w:t>
      </w:r>
    </w:p>
    <w:p w14:paraId="5B20AF82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13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罗必雄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0FF9E3DF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中国电力工程顾问集团有限公司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党委书记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00A7AD18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14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岳文彦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3BA82558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中冶京诚工程技术有限公司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3CAD8094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15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周  军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672A8A60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上海市政工程设计研究总院有限公司原董事长</w:t>
      </w:r>
    </w:p>
    <w:p w14:paraId="660B7232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上海建工集团有限公司副总裁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 xml:space="preserve"> </w:t>
      </w:r>
    </w:p>
    <w:p w14:paraId="6028C287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16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项明武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 xml:space="preserve"> </w:t>
      </w:r>
    </w:p>
    <w:p w14:paraId="16BB9122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中冶南方工程技术有限公司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34BB81E5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lang w:bidi="ar"/>
        </w:rPr>
        <w:t>湖北省勘察设计协会会长</w:t>
      </w:r>
    </w:p>
    <w:p w14:paraId="1872FF0B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17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荆春宁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0EAEFC1A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中国核电工程有限公司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党委副书记、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总经理</w:t>
      </w:r>
    </w:p>
    <w:p w14:paraId="6A0A2046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18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荣世立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21850B6D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lastRenderedPageBreak/>
        <w:t>中国石油和化工勘察设计协会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理事长</w:t>
      </w:r>
    </w:p>
    <w:p w14:paraId="081420F4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19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娄  宇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0740E7A4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中国电子工程设计院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党委书记、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60033E7E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20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袁建华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77813F49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华汇工程设计集团有限公司董事长</w:t>
      </w:r>
    </w:p>
    <w:p w14:paraId="3465D9B8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21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徐全胜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425E279C" w14:textId="77777777" w:rsidR="00B80BA0" w:rsidRDefault="00000000">
      <w:pPr>
        <w:pStyle w:val="ab"/>
        <w:adjustRightInd w:val="0"/>
        <w:snapToGrid w:val="0"/>
        <w:spacing w:line="560" w:lineRule="exact"/>
        <w:ind w:leftChars="800" w:left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北京市建筑设计研究院有限公司党委书记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31225541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22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徐宏声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0D2D6054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北京市勘察设计研究院有限公司党委书记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董事长</w:t>
      </w:r>
    </w:p>
    <w:p w14:paraId="20D53575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23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郭伟华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2E709329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lang w:bidi="ar"/>
        </w:rPr>
        <w:t>中国联合工程有限公司公司原党委书记、原董事长</w:t>
      </w:r>
    </w:p>
    <w:p w14:paraId="2FCA5494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lang w:bidi="ar"/>
        </w:rPr>
        <w:t>中国机械工业勘察设计协会会长</w:t>
      </w:r>
    </w:p>
    <w:p w14:paraId="001B6C97" w14:textId="77777777" w:rsidR="00B80BA0" w:rsidRDefault="00000000">
      <w:pPr>
        <w:pStyle w:val="ab"/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24</w:t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. 燕建龙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ab/>
      </w:r>
      <w:r>
        <w:rPr>
          <w:rFonts w:ascii="仿宋_GB2312" w:eastAsia="仿宋_GB2312" w:hint="eastAsia"/>
          <w:color w:val="000000" w:themeColor="text1"/>
          <w:kern w:val="2"/>
          <w:sz w:val="28"/>
          <w:szCs w:val="28"/>
        </w:rPr>
        <w:t>中国勘察设计协会第七届理事会</w:t>
      </w:r>
      <w:r>
        <w:rPr>
          <w:rFonts w:ascii="仿宋_GB2312" w:eastAsia="仿宋_GB2312"/>
          <w:color w:val="000000" w:themeColor="text1"/>
          <w:kern w:val="2"/>
          <w:sz w:val="28"/>
          <w:szCs w:val="28"/>
        </w:rPr>
        <w:t>副理事长</w:t>
      </w:r>
    </w:p>
    <w:p w14:paraId="37218086" w14:textId="77777777" w:rsidR="00B80BA0" w:rsidRDefault="00000000">
      <w:pPr>
        <w:pStyle w:val="ab"/>
        <w:adjustRightInd w:val="0"/>
        <w:snapToGrid w:val="0"/>
        <w:spacing w:line="560" w:lineRule="exact"/>
        <w:ind w:firstLineChars="600" w:firstLine="1680"/>
        <w:rPr>
          <w:rFonts w:ascii="仿宋_GB2312" w:eastAsia="仿宋_GB2312"/>
          <w:color w:val="000000" w:themeColor="text1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lang w:bidi="ar"/>
        </w:rPr>
        <w:t>西北综合勘察设计研究院党委书记、院长</w:t>
      </w:r>
    </w:p>
    <w:p w14:paraId="1B4C59D8" w14:textId="77777777" w:rsidR="00B80BA0" w:rsidRDefault="00B80BA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</w:p>
    <w:p w14:paraId="5B1F6811" w14:textId="77777777" w:rsidR="00B80BA0" w:rsidRDefault="00B80BA0">
      <w:pPr>
        <w:pStyle w:val="ab"/>
        <w:adjustRightInd w:val="0"/>
        <w:snapToGrid w:val="0"/>
        <w:spacing w:before="0" w:after="0" w:line="560" w:lineRule="exact"/>
        <w:jc w:val="both"/>
        <w:rPr>
          <w:rFonts w:ascii="仿宋_GB2312" w:eastAsia="仿宋_GB2312"/>
          <w:color w:val="000000" w:themeColor="text1"/>
          <w:kern w:val="2"/>
          <w:sz w:val="28"/>
          <w:szCs w:val="28"/>
        </w:rPr>
      </w:pPr>
    </w:p>
    <w:sectPr w:rsidR="00B80BA0">
      <w:footerReference w:type="default" r:id="rId7"/>
      <w:pgSz w:w="11906" w:h="16838"/>
      <w:pgMar w:top="1418" w:right="1304" w:bottom="1440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4F0D" w14:textId="77777777" w:rsidR="001563EB" w:rsidRDefault="001563EB">
      <w:r>
        <w:separator/>
      </w:r>
    </w:p>
  </w:endnote>
  <w:endnote w:type="continuationSeparator" w:id="0">
    <w:p w14:paraId="62BD5F7C" w14:textId="77777777" w:rsidR="001563EB" w:rsidRDefault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995776"/>
    </w:sdtPr>
    <w:sdtContent>
      <w:p w14:paraId="74EE712F" w14:textId="77777777" w:rsidR="00B80BA0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790E15" w14:textId="77777777" w:rsidR="00B80BA0" w:rsidRDefault="00B80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9001" w14:textId="77777777" w:rsidR="001563EB" w:rsidRDefault="001563EB">
      <w:r>
        <w:separator/>
      </w:r>
    </w:p>
  </w:footnote>
  <w:footnote w:type="continuationSeparator" w:id="0">
    <w:p w14:paraId="5754C37E" w14:textId="77777777" w:rsidR="001563EB" w:rsidRDefault="0015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4NjA3ZDQ0NGQ1OTUyYmFkM2E3NTgxMGJjOGQxYWEifQ=="/>
  </w:docVars>
  <w:rsids>
    <w:rsidRoot w:val="00C24DCE"/>
    <w:rsid w:val="00017422"/>
    <w:rsid w:val="000314AB"/>
    <w:rsid w:val="0006342E"/>
    <w:rsid w:val="0006594C"/>
    <w:rsid w:val="000955B1"/>
    <w:rsid w:val="000A215F"/>
    <w:rsid w:val="000B446A"/>
    <w:rsid w:val="000C4FB8"/>
    <w:rsid w:val="000C6E90"/>
    <w:rsid w:val="000D7A6E"/>
    <w:rsid w:val="000E124F"/>
    <w:rsid w:val="00120ACC"/>
    <w:rsid w:val="001563EB"/>
    <w:rsid w:val="00187FF3"/>
    <w:rsid w:val="001A2E47"/>
    <w:rsid w:val="001B0BD8"/>
    <w:rsid w:val="001B194A"/>
    <w:rsid w:val="001D1AC0"/>
    <w:rsid w:val="00204C80"/>
    <w:rsid w:val="002071D4"/>
    <w:rsid w:val="00221001"/>
    <w:rsid w:val="00280B41"/>
    <w:rsid w:val="00280FD6"/>
    <w:rsid w:val="00292BD6"/>
    <w:rsid w:val="00296160"/>
    <w:rsid w:val="002B4511"/>
    <w:rsid w:val="002B7AF3"/>
    <w:rsid w:val="002D1675"/>
    <w:rsid w:val="002D58A2"/>
    <w:rsid w:val="002E096D"/>
    <w:rsid w:val="002E4EE0"/>
    <w:rsid w:val="0030698C"/>
    <w:rsid w:val="00344F57"/>
    <w:rsid w:val="00397685"/>
    <w:rsid w:val="003C1ED3"/>
    <w:rsid w:val="003C7507"/>
    <w:rsid w:val="003E63DF"/>
    <w:rsid w:val="00400048"/>
    <w:rsid w:val="00402B3E"/>
    <w:rsid w:val="00431C6A"/>
    <w:rsid w:val="00433229"/>
    <w:rsid w:val="00480F34"/>
    <w:rsid w:val="0049764F"/>
    <w:rsid w:val="004C2053"/>
    <w:rsid w:val="004E595E"/>
    <w:rsid w:val="005133C9"/>
    <w:rsid w:val="00520D11"/>
    <w:rsid w:val="00550932"/>
    <w:rsid w:val="00551DD9"/>
    <w:rsid w:val="00581C16"/>
    <w:rsid w:val="005B7FC7"/>
    <w:rsid w:val="005C0077"/>
    <w:rsid w:val="005C0371"/>
    <w:rsid w:val="0063486B"/>
    <w:rsid w:val="0066100C"/>
    <w:rsid w:val="006717E7"/>
    <w:rsid w:val="006B6EFD"/>
    <w:rsid w:val="006E20D5"/>
    <w:rsid w:val="006F442E"/>
    <w:rsid w:val="00713EC8"/>
    <w:rsid w:val="007141CB"/>
    <w:rsid w:val="00714840"/>
    <w:rsid w:val="00736FBD"/>
    <w:rsid w:val="00737666"/>
    <w:rsid w:val="007564AB"/>
    <w:rsid w:val="00757B07"/>
    <w:rsid w:val="00773FD2"/>
    <w:rsid w:val="0077646F"/>
    <w:rsid w:val="0079281A"/>
    <w:rsid w:val="007D399B"/>
    <w:rsid w:val="00826CFD"/>
    <w:rsid w:val="00844EAA"/>
    <w:rsid w:val="00862641"/>
    <w:rsid w:val="0087087F"/>
    <w:rsid w:val="00892D06"/>
    <w:rsid w:val="008A2419"/>
    <w:rsid w:val="00962F3C"/>
    <w:rsid w:val="00963B0C"/>
    <w:rsid w:val="00A07835"/>
    <w:rsid w:val="00A150CC"/>
    <w:rsid w:val="00A33147"/>
    <w:rsid w:val="00A35CA1"/>
    <w:rsid w:val="00A35DE8"/>
    <w:rsid w:val="00A521FE"/>
    <w:rsid w:val="00AA5DD5"/>
    <w:rsid w:val="00AE03FD"/>
    <w:rsid w:val="00B30374"/>
    <w:rsid w:val="00B333DD"/>
    <w:rsid w:val="00B334FD"/>
    <w:rsid w:val="00B345EA"/>
    <w:rsid w:val="00B37DCE"/>
    <w:rsid w:val="00B644DA"/>
    <w:rsid w:val="00B717F8"/>
    <w:rsid w:val="00B80BA0"/>
    <w:rsid w:val="00B8375F"/>
    <w:rsid w:val="00B83F9F"/>
    <w:rsid w:val="00BB7904"/>
    <w:rsid w:val="00BE2AF1"/>
    <w:rsid w:val="00C24DCE"/>
    <w:rsid w:val="00C402C3"/>
    <w:rsid w:val="00C462E4"/>
    <w:rsid w:val="00C553CB"/>
    <w:rsid w:val="00C8246B"/>
    <w:rsid w:val="00CB5638"/>
    <w:rsid w:val="00CF77A2"/>
    <w:rsid w:val="00D062B4"/>
    <w:rsid w:val="00D17F1C"/>
    <w:rsid w:val="00D42721"/>
    <w:rsid w:val="00D445A1"/>
    <w:rsid w:val="00D501E6"/>
    <w:rsid w:val="00D5789B"/>
    <w:rsid w:val="00D62870"/>
    <w:rsid w:val="00D854EF"/>
    <w:rsid w:val="00DB19DF"/>
    <w:rsid w:val="00DD5E24"/>
    <w:rsid w:val="00E11C56"/>
    <w:rsid w:val="00E11C60"/>
    <w:rsid w:val="00E310F3"/>
    <w:rsid w:val="00E424A8"/>
    <w:rsid w:val="00E73D4A"/>
    <w:rsid w:val="00E86F69"/>
    <w:rsid w:val="00E921AE"/>
    <w:rsid w:val="00EA1074"/>
    <w:rsid w:val="00EB498C"/>
    <w:rsid w:val="00EF0114"/>
    <w:rsid w:val="00F02363"/>
    <w:rsid w:val="00F47DB8"/>
    <w:rsid w:val="00F64000"/>
    <w:rsid w:val="00F74D96"/>
    <w:rsid w:val="00F94685"/>
    <w:rsid w:val="00FC675A"/>
    <w:rsid w:val="00FD5AF3"/>
    <w:rsid w:val="00FF613A"/>
    <w:rsid w:val="0B702BBC"/>
    <w:rsid w:val="11D36E50"/>
    <w:rsid w:val="13E97918"/>
    <w:rsid w:val="1D04257E"/>
    <w:rsid w:val="1D874396"/>
    <w:rsid w:val="1FED036C"/>
    <w:rsid w:val="29B53514"/>
    <w:rsid w:val="2E074EEC"/>
    <w:rsid w:val="496C5E7F"/>
    <w:rsid w:val="5C6267B0"/>
    <w:rsid w:val="5E537DA2"/>
    <w:rsid w:val="624C4628"/>
    <w:rsid w:val="65854D1E"/>
    <w:rsid w:val="6DDC385F"/>
    <w:rsid w:val="752213AF"/>
    <w:rsid w:val="79B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60193"/>
  <w15:docId w15:val="{057E461C-3DBE-433D-AF9D-315EF699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ac"/>
    <w:qFormat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Char">
    <w:name w:val="Char Char Char Char"/>
    <w:basedOn w:val="a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普通(网站) 字符"/>
    <w:link w:val="ab"/>
    <w:qFormat/>
    <w:rPr>
      <w:rFonts w:ascii="宋体" w:eastAsia="宋体" w:hAnsi="宋体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E853-92AE-47D9-896E-4FC85B2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zujin</dc:creator>
  <cp:lastModifiedBy>lin jiang</cp:lastModifiedBy>
  <cp:revision>10</cp:revision>
  <cp:lastPrinted>2022-02-17T06:02:00Z</cp:lastPrinted>
  <dcterms:created xsi:type="dcterms:W3CDTF">2022-06-24T01:48:00Z</dcterms:created>
  <dcterms:modified xsi:type="dcterms:W3CDTF">2024-02-05T05:58:00Z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206204613_cloud</vt:lpwstr>
  </property>
  <property fmtid="{D5CDD505-2E9C-101B-9397-08002B2CF9AE}" pid="3" name="KSOProductBuildVer">
    <vt:lpwstr>2052-11.1.0.14309</vt:lpwstr>
  </property>
  <property fmtid="{D5CDD505-2E9C-101B-9397-08002B2CF9AE}" pid="4" name="ICV">
    <vt:lpwstr>ED596617E5314BB297C654ACB0BAA58C_13</vt:lpwstr>
  </property>
</Properties>
</file>