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黑体"/>
          <w:sz w:val="28"/>
          <w:szCs w:val="28"/>
        </w:rPr>
      </w:pPr>
      <w:bookmarkStart w:id="1" w:name="_GoBack"/>
      <w:bookmarkEnd w:id="1"/>
      <w:r>
        <w:rPr>
          <w:rFonts w:hint="eastAsia" w:ascii="仿宋_GB2312" w:hAnsi="黑体" w:eastAsia="仿宋_GB2312" w:cs="黑体"/>
          <w:sz w:val="28"/>
          <w:szCs w:val="28"/>
        </w:rPr>
        <w:t>附</w:t>
      </w:r>
      <w:bookmarkStart w:id="0" w:name="_Hlk130907499"/>
      <w:r>
        <w:rPr>
          <w:rFonts w:hint="eastAsia" w:ascii="仿宋_GB2312" w:hAnsi="黑体" w:eastAsia="仿宋_GB2312" w:cs="黑体"/>
          <w:sz w:val="28"/>
          <w:szCs w:val="28"/>
        </w:rPr>
        <w:t>件：</w:t>
      </w:r>
    </w:p>
    <w:p>
      <w:pPr>
        <w:spacing w:before="312" w:beforeLines="100" w:after="312" w:afterLines="100"/>
        <w:jc w:val="center"/>
        <w:rPr>
          <w:rFonts w:ascii="方正小标宋简体" w:hAnsi="方正小标宋简体" w:eastAsia="方正小标宋简体" w:cs="黑体"/>
          <w:sz w:val="30"/>
          <w:szCs w:val="30"/>
        </w:rPr>
      </w:pPr>
      <w:r>
        <w:rPr>
          <w:rFonts w:hint="eastAsia" w:ascii="方正小标宋简体" w:hAnsi="方正小标宋简体" w:eastAsia="方正小标宋简体" w:cs="黑体"/>
          <w:sz w:val="30"/>
          <w:szCs w:val="30"/>
        </w:rPr>
        <w:t>2022年工程勘察设计质量管理小组活动成果大赛结果公布名单</w:t>
      </w:r>
    </w:p>
    <w:tbl>
      <w:tblPr>
        <w:tblStyle w:val="9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96"/>
        <w:gridCol w:w="1523"/>
        <w:gridCol w:w="1984"/>
        <w:gridCol w:w="2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I类成果（10个）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申报企业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小组名称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2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小组成员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中国核动力研究设计院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开拓创芯QC小组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提高华龙一号控制棒组件星形架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产品一次合格率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邱玺、周毅、岳慧芳、霍雨佳、孙丹宇、吕亮亮、蒲曾坪、周明扬、袁攀、高士鑫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光辉隧越QC小组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研发明挖隧道整体装配式结构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吕延豪、王金龙、游龙飞、张海涛、孙雪兵、符瑞安、周健、卢文頔、戴勇、李鸿博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中国航空规划设计研究总院有限公司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九院结构QC小组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降低钢结构厂房用钢量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郑博予、张鑫、高扬、丁佳、吴敏莉、纪茜尧、程梦圆、刑纪咏、曹龙、邹宏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中国能源建设集团江苏省电力设计院有限公司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鸣动智检QC小组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电缆隧道渗漏水检测装置的研制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朱晶晶、王小龙、吴学银、葛海明、戴洪军、任治军、葛阳、徐君民、陈念军、韦华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中石油华东设计院有限公司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工厂室过程安全QC小组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缩短石化企业SIL分析流程工时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王文娟、蔡明锋、杨琳、张晓光、王禹、谢可堃、王岳、李常永、周浩、肖静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中国电力工程顾问集团中南电力设计院有限公司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海缆设计QC小组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提升海上风电工程海底电缆载流量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洪爱军,崔戎舰,张胜峰,但京民,罗楚军,李健,张瑚,吴高波,柏晓路,肖明杰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隧道照明QC小组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公路隧道光导照明新方法研发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邹竟成、陈凯、李斌、杨剑、熊伟、章楚添、王耀午、张扬、史亚光、谢泽恩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中国电建集团西北勘测设计研究院有限公司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西北咨询公司QBT万青QC小组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降低场内道路路面混凝土外观缺陷频次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刘泽珺、刘姿含、李昌武、叶猛、陈迪方正、马依俊、丁特、李海涛、郭万里、穆晓东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江苏龙腾工程设计股份有限公司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绿色海绵QC小组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全过程海绵雨水植草沟的研发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潘龙、张瑞斌、王乐阳、谭晓莲、周舟、管爱宁、祖白玉、奚道国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广东核力工程勘察院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广核辐射QC小组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广东省天然辐射环境移动数据采集系统研发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阙泽胜、李冠超、谢慧媚、刘兵、胡颖、简锐敏</w:t>
            </w:r>
          </w:p>
        </w:tc>
      </w:tr>
    </w:tbl>
    <w:p>
      <w:pPr>
        <w:pStyle w:val="2"/>
        <w:rPr>
          <w:rFonts w:ascii="仿宋" w:hAnsi="仿宋" w:eastAsia="仿宋"/>
          <w:szCs w:val="21"/>
        </w:rPr>
      </w:pPr>
    </w:p>
    <w:tbl>
      <w:tblPr>
        <w:tblStyle w:val="9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00"/>
        <w:gridCol w:w="1160"/>
        <w:gridCol w:w="1520"/>
        <w:gridCol w:w="3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II类成果（30个）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申报企业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小组名称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小组成员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中国石油天然气管道工程有限公司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土建室QC小组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百里风区站场装配式围墙的研制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王燕、王冲、逯娟、刘岗卫、王博、王俊岭、叶城、王晓潞、冯瑞清、王骏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中石化中原石油工程设计有限公司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新能源电气QC小组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研制光伏离网型电控一体化装置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姚晓林、郑焯、高继峰、张磊、唐谋、邓海全、杜飞、包欣蕾、刘桂兰、安忠敏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广西交科集团有限公司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彩虹QC小组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厚覆盖层条件下拱桥新型组合桩基础的研发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陈晓煌、宋建平、施智、熊剑平、张红日、张军辉、吴国强、徐玮鸿、刘雪雷、岑贞志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中国电建集团华东勘测设计研究院有限公司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水力调控QC小组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提高长引水式水电站机组并网运行调节效率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李高会、崔伟杰、吴疆、张洋、吴旭敏、潘益斌、陈念辉、李路明、章梦捷、陈阜南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山西省建筑设计研究院有限公司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规圆矩“房”QC小组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装配式钢结构高层住宅标准节点部件的研发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牟秀泉、王国强、王晏明、徐晓宇、段宏伟、史朝红、李成杰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中国能源建设集团辽宁电力勘测设计院有限公司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雏鹰QC小组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降低光伏项目组件安装误差率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田爱国、曹雪、张志强、程鹏、姜道含、李平平、刘丁嘉、张立俊、马姗姗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中铁十一局集团第一工程有限公司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求真务实QC小组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研制一种新型超大体积混凝土智能温控装置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陈龙、张杰、彭浩、郭藩威、张德长、彭卿、胡功斌、王风培、李怡霏、刘杰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湖北省交通规划设计院股份有限公司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参数化建模QC小组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研发桥梁参数化建模程序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常英、黄亚栋、刘阔、颜廷舟、赵翔宇、郭政青、郭雨鑫、鲁力、龚君康、赵荣超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中国能源建设集团江苏省电力设计院有限公司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电通无限QC小组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提高江苏省电力无线专网终端网络双覆盖率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王胜平、付希华、侯亚博、苏麟、王海勇、翟军辉、郭政莼、宋北平、王政、周恬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中天建设集团有限公司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如日中天QC小组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提高PC灌浆施工一次合格率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郭立中、袁庆、沙勇军、吴君豪、魏响雷、唐晨晨、谢江、陈浩、刘玉星、卞荣富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中国轻工业长沙工程有限公司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BIM创新QC小组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缩短三维正向设计流程中土建留洞用时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岳凤玲、张露、罗慧明、肖瑶、李亦星、刘怡俊、蔡乐苹、李帅、彭政豪、黄震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海南核电有限公司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核力QC小组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减少1号机GRV系统报警次数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席晓丛、肖勇、孔文辉、常斐、杨枭、李宾、周超、符雨清、贺栋宇、季增福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海南核电有限公司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常规岛仪控先锋队QC小组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减少KCP系统故障次数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李艳阳、许惠民、凌成、韩兵、张新鸿、王军刚、张帅、肖亚南、季文祥、谭德超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中核核电运行管理有限公司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堆芯创新卫士QC小组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压水堆换料水池水闸门组合式充气密封围堰装置研制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周亮、陈红卫、李熠、齐春、于祥龙、张旗峰、朱国群、沈慧、俞雄伟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中核核电运行管理有限公司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换料创造QC小组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降低重水堆换料模拟机的故障率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黄艳、叶伟、毕文群、刘永利、苟海、尹建娜、李宪章、杨景峰、袁小魏、张龙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中国石油天然气管道工程有限公司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仪表室飞扬QC小组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数据无线上传装置研发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单少卿、刘坤鹏、刘伟斌、陈玮钰、刘臻博、赵一楠、杨文涛、杜洋、佟明远、白锐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中国石油天然气管道工程有限公司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电力室内电QC小组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油气管道预装式变电站预制舱体的研制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赵微、何鑫、孙竟、林森、冉金周、渠忠强、王鹏凯、杨金刚、张佳、周睿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中国石油天然气管道工程有限公司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工艺创新QC小组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降低输气管道站场技术文件编制工时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高萃仙、赵仕浩、丁建华、任静、刘亮、王利方、谷俐、尹浩然、姜晗、雷婷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长庆工程设计有限公司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“凭”水相逢装置研制QC小组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伴生气凝液密闭回收装置的研制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王青、王晗、庞永莉、白剑锋、霍富永、李欣欣、李国明、蔡强、陈庆轩、葛旭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大庆油田建设集团有限责任公司大庆油田设计院有限公司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三次采油化学剂检测QC小组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油田滤后水自动取样装置的研制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贾庆、于建军、焦大刚、牛永超、陆燕、马丹阳、周旋、孟令东、郑润芬、郭南南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中石油华东设计院有限公司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结构增效小组QC小组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三维模型结构杆件建模工具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李洋、于壮、张建超、刘明州、孙威、滕文刚、刘帅、解雨生、阎思宇、殷有财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中冶成都勘察研究总院有限公司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独角兽岛园区四批次QC提升小组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提高钢筋笼制安一次验收合格率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罗林岷、张唯聪、蒋凯、张磊、赵多银、邹林宏、何俄蓉、李清、罗洋、钟明强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能工巧匠QC小组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提高海洋工况下大跨桥梁下部结构工期计算精度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邓博、何斌、冯玉临、肖夏、陈天宇、刘宝成、尤建锋、杨意、王诗蓓、郭健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“穿江越海”QC小组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百米水压大直径盾构隧道管片防水密封垫研发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薛光桥、鲁志鹏、罗驰恒、张忆、吴鑫林、韩磊、朱航凯、熊逸凡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结构创新QC小组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新型装配式混凝土站台有柱雨棚的研发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陈前、鲍华、方显、汪昱、汪梦迪、唐梓珈、孙琳璘、孙宇、熊川、马栋梁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蓄“视”待发QC小组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研制新型蓄电池巡检设备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郭碧、刘涛、邹海平、胡祖翰、傅佳伟、刘魁、邓志翔、胡昌桂、刘为俊、谭耿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广州南动车所机辆QC小组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不落轮镟床智能牵引对位设备研发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葛晓、柏超、田军、邱绍峰、李经伟、林飞、刘高坤、冯帅、刘宗泽、付英东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国家电投集团内蒙古新能源有限公司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无人机研发QC小组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研发一种风机电站无人机智能巡检新系统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高云龙、卢阳、张宇川、陈星星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乔殿城、吉楠、安东平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中煤西安设计工程有限责任公司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动力煤全粒级洗选工艺研究QC小组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基于水-煤-介多相调控的动力煤全粒级洗选工艺研究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张义、白霄、郑均笛、包永红、马佳伟、陈警卫、史培宁、赵育杰、孙再征、周成龙、李腾、李义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中国船舶重工集团国际工程有限公司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工程智能化QC小组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revit三维模型轻量化研发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单衍哲、石宁、李泽田、李慧文、张凯峰、刘乐辉、霍华健、王洋、徐旭</w:t>
            </w:r>
          </w:p>
        </w:tc>
      </w:tr>
    </w:tbl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p>
      <w:pPr>
        <w:pStyle w:val="2"/>
        <w:rPr>
          <w:rFonts w:ascii="仿宋" w:hAnsi="仿宋" w:eastAsia="仿宋"/>
          <w:szCs w:val="21"/>
        </w:rPr>
      </w:pPr>
    </w:p>
    <w:tbl>
      <w:tblPr>
        <w:tblStyle w:val="9"/>
        <w:tblW w:w="9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40"/>
        <w:gridCol w:w="1580"/>
        <w:gridCol w:w="1820"/>
        <w:gridCol w:w="2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III类成果（60个）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申报企业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小组名称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小组成员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新疆光源电力勘察设计院有限责任公司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不忘初心QC小组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一种新型数字化电力标识装置的研制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宋占党、欧阳曙光、徐国耀、王君颖、肖瑶瑶、王玉喜、薛涛、张玥、吴秀婷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新疆兵团勘测设计院（集团）有限责任公司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瞬息QC小组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提高岩土勘察报告中“工程地质问题”章节的评价效率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朱旭东、张婷、高世丽、王建勇、马林涛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广西华蓝岩土工程有限公司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勘察设计六所QC小组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提高旋挖灌注桩一次成桩合格率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梁桂源、蒋受义、陈盛金、吴绍材、禤坚、谭小婕、陈鑫、谭智杰、罗彩梅、陈奕宇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广西交通设计集团有限公司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桥梁先锋QC小组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提升施工效率的部分斜拉桥主梁箱室倒角优化设计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赵艳、商从晋、廖宸锋、黎栋家、杨盼杰、罗富元、陈科桦、余庭嘉、凌塑奇、李芳园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中国能源建设集团山西省电力勘测设计院有限公司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光华节能QC小组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提高漳山电厂供暖季汽动热网循环泵有效利用率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姜凯、黄运波、漆敏、柴艳琴、杜洪岩、赵杨波、张瑞、杨东江、韩冠恒、马飒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中国移动通信集团设计院有限公司陕西分公司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阳光地带QC小组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研究面向物业点楼宇空间感知评估的新方法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杜犇、张静、张之栋、李威、周琳、陈洁、朱应时、王奔、豆小元、马敏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中国电建集团西北勘测设计研究院有限公司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西北咨询公司缙云磐石QC小组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提高缙云电站下库人工砂生产合格率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周文海、邵增、李昭、路珂、刘宝荣、王国堂、高港辉、张磊、张帅、刘子祥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辽宁邮电规划设计院有限公司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无线设计部5G先锋QC小组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降低兴城移动5G城区新建站无线上网掉线率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符新、毕健有、王浩年、张北宁、王文成、王家旭、冯雷、刘冰婷、尤祥君、武文学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中国石油天然气管道工程有限公司沈阳分公司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沈阳分院电力QC小组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降低新民热泵站原油管道每月平均节流损失量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丁勇、李鹏龙、徐莎、焦帅、高思愚、温柔、丁琳、林影、孟媛、林亦乔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滴水不漏QC小组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地铁车站新型防淹装备的研发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车轮飞、蔡崇庆、夏继豪、李国栋、篮杰、李森生、邓敏锋、刘俊、於泽、黄晨昱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中铁第四勘察设计院集团有限公司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水工QC小组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研发狭长型航道生态护岸砌块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朱孟君、王志勇、王哲、张云明、田树海、宋许根、吴敬崇、阎路平、余小龙、杨永刚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中国市政工程中南设计研究总院有限公司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“碧水保卫军”QC小组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提高强夯质量验收一次合格率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郭道远、余魏競、江新卫、吴皓源、王越、肖峰、曾凡武、方晨炜、潘德安、向俊晨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中铁十一局集团第一工程有限公司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登高飞跃QC小组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提高复杂地质桩基旋挖成孔一次验收合格率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曾理飞、郭金勇、彭卿、孟奇、胡功斌、陈森、封海军、张玉璇、沈书威、危冰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中铁十一局集团有限公司勘察设计院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桥梁QC小组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新型桥梁转体设备研发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杨光宇、王勉、刘鹏、张国权、陈敬松、龙思琪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中铁十一局集团第一工程有限公司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技术中心QC小组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研制一种超长重型斜拉索索体展索提升装置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张杰、郭藩威、彭浩、张德长、彭卿、陈森、柳祖徽、李怡霏、胡雪峰、曾金河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中国市政工程中南设计研究总院有限公司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“求实奉献”QC小组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城市立交工程交通疏导方案评价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系统的研制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王艳华、张晗嘉、李潇葆、许炜阳、夏赛、田秋实、程一雄、高峥、毕小明、崔梦轩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长江勘测规划设计研究有限责任公司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长江院恒太河大桥QC小组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提高单片拱组合体系桥梁横向稳定性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王鹏、唐清华、甄谢友、廖燕华、曾亚能、葛浩、张超、王伦文、王俊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上海现代建筑装饰环境设计研究院有限公司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照明艺术设计QC小组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多功能景观灯杆的研制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翁晓翔、杨贇、王兴、田学艺、邵长思、周娜、周翔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中国电力工程顾问集团西南电力设计院有限公司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发电结构室QC小组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降低西港项目输煤系统钢结构工程量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曾苏豪、郑中、蒲涛、武蕾、刘竹、冯波、邵波、鄢明章、潘莉、沈姝骊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四川省地质工程勘察院集团有限公司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通济堰改造和相关配套工程勘察QC小组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提高强透水岩层钻孔压水试验合格率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郭华、吴焕恒、刘茂、周飞、张鹏、伍浩、徐鹏、李科、王继发、丁柯号、王长宝、曾强、赵海涛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中国能源建设集团江苏省电力设计院有限公司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阅风QC小组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降低苏北平原风电场风速模拟偏差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彭秀芳、施晨、项雯、冯浩、吴浙攀、袁万、盛程、王泽国、朱岩、范亚宁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中国能源建设集团江苏省电力设计院有限公司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工程优化QC小组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降低深厚淤泥地质条件下转运站基坑支护的造价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陈健伟、王淮、武广繁、王晓海、董佳晨、刘欢、姜飞、曾飞、钟诚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中国能源建设集团江苏省电力设计院有限公司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北斗QC小组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提高变电站线缆敷设精确度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赵智成、娄悦、赵国栋、鲁东海、巫怀军、王银银、汤向洋、岳嵩、丁继为、范振宇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山东省地矿测绘院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北极星QC小组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提高林草湿生态综合监测数据的正确率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闫振国、何孟桥、程波、张海建、张东营、滕跃、牛作元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山东正元建设工程有限责任公司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山东正元建设日照勤学QC小组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降低劲性复合桩刚性桩垂直度偏差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彭超、王震、彭波、吕海滨、咸敬峰、徐浩、田广磊、徐延武、徐延文、李坤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中铁二院北方勘察设计有限责任公司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中铁二院北方公司路桥所QC小组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缩短徐民单曹高速公路路基初步设计周期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袁报朱标孙震房立凤李伟侯国峰苏好滕世杰庄德华姚德志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湖南中大设计院有限公司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共克时艰QC小组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城市道路上跨中低速磁浮方法研究及应用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李达文、张威振、胡迎新、张新兵、严伟、陈金龙、刘文明、冷文华、谢居静、周相华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长沙核工业工程勘察院有限公司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Free Dream 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提高房勘报告线上审查一次合格率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肖龙、吴岩、李盼盼、黄迪辉、张程、吴畅、陈一晗、杨师章、易江华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中国移动通信集团设计院有限公司黑龙江分公司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津门故里QC小组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提升700M基站数字化设计的准确率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李志、刘舜、白波、张主杰、胡健、董鹏、张禹仝、王松阳、陈晶、周文、王蔚琼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中国移动通信集团设计院有限公司黑龙江分公司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智创未来QC小分队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提升东北大区技术成果产出率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李金莹、张操、刘微、于慧敏、刘政、曲璐、邓宜华、杨柳、赵鑫、刘成国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天津市房屋鉴定建筑设计院有限公司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探索者QC小组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提高住宅项目免拆模板安装一次合格率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马超、肖卓、杨静、马奎、张河、胡耀辉、李旭斌、潘龙、张学芹、王鑫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天津市房屋鉴定建筑设计院有限公司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梧桐树QC小组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提高装配整体式结构板缝装修处理一次验收合格率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翟运良、王洪明、张德辉、白娟、兰冰、刘雅俊、王春颖、郭鑫、刘秋实、周强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海南核电有限公司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性能试验QC小组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减少凝结水泵振动超阈值的次数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汤利专、杨航、吴明星、鲍宇、于景志、刘晓龙、李恒敬、朱建斌、赵海强、张雄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中国核电工程有限公司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暴风雪QC小组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研究31UJA厂房下部基础底板施工新方法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罗月、孟英辉、闫岩、田鹏、郭燃、陈家瑞、刘志国、孙磊、张丹、李路野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中国核电工程有限公司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无所不通QC小组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缩短绘制通信专业施工图的用时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张世锟、孙梓凯、王晓宇、丁大弸、韩圆、关晨、王可、候素卿、张鸽、李怡冰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福建福清核电有限公司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卓越运行QC小组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减少福清核电一厂设备标识缺陷数量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马伟奇、喻江、刘航瑜、刘洋、雷雅云、谢光炜、於豪、鲜超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华龙国际核电技术有限公司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明察秋毫QC小组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核电高精度滤芯离线再生复用装置研发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刘宇腾、郑之寿、胡忠全、于晓雷、尚巍、吴小波、洪龙、杨小林、焦森林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江苏核电有限公司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采购铁军QC小组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缩短田湾7、8号机组核岛设备提资答复响应时间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李国宁、韩娜、王朝晖、吕旭斌、林同光、胡奇、王书立、许伟达、张志恒、吴明烨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生态环境部核与辐射安全中心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“安检卫士”QC小组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缩短核电厂1E级压力变送器安全检验补充验证时间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杨志佳、陈阳阳、金刚、杨静远、姚远、郭晶、王新宇、毋琦、余涛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长沙核业工程勘察院有限公司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卓越QC小组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提高农村宅基地地籍测量验收一次合格率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吴岩、李盼盼、肖龙、陈一晗、吴畅、朱成璋、简小慧、侯卫敏、张琨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中国能源建设集团广东省电力设计研究院有限公司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达变通机QC小组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降低物资录入出错率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王曦悦、刘继权、彭冠炎、贾红舟、陈翰锋、关秋楠、陈永稳、刘艳华、吴丽颖、黎妙容、温豪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中国石油工程项目管理公司天津设计院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油气管道线路攻关QC小组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油气管道线路工程设计计算集成软件开发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刘文川、顾文才、孙杰、冯树元、李成皓、苏星哲、张涛、马东山、苑玉崇、李玉江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中国石油工程项目管理公司天津设计院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求真务实QC小组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研发浮顶计算软件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张浩、刘亚楠、王湘嵘、张楠、王世斌、董贵菡、杨文洪、张鹏哲、李凤舞、李丽莎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中国石油工程项目管理公司天津设计院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智能设计QC小组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研发PID流程图智能仪表识别与解析软件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卫晓、来斌、王东军、刘喆、刘彦彤、杜会颖、刘巧蛟、魏德刚、韩英达、吴珊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中国石油天然气管道工程有限公司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勘察事业部航测QC小组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降低机载LiDAR内业数据处理工时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李博、姚辉文、袁顺新、黄利军、王小萍、罗伟国、朱慧卿、杜荣耀、寇明明、方广杰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中石油华东设计院有限公司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机动QC小组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研发一种泵三维建模的新方法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宋永超、陈天瑞、韩萍、魏郁达、王艳晓、于文亮、石桐、马朋、门连国、于洲航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中铁二院工程集团有限责任公司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拱桥攻坚QC小组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时速400km大跨度拱桥系杆结构形式研究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李川、向律楷、陈思孝、彭福兵、李锐、陈列、陈建峰、罗伟元、郭郡、曾玲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中铁华铁工程设计集团有限公司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钢簧检修工艺研究QC小组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提高动车组转向架钢簧检修效率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王立、章斌、刘国辉、张群仲、刘娟、王丽萍、王寅、关霜、刘天羽、邵小聪、于江涛、路志亮、刘赫、孟令邦、王维晓、杜俊徽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内蒙古电力勘测设计院有限责任公司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送电三维QC小组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架空线路三维施工模拟实体模型建模方法的研发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撖睿元、杨燕、狄乐夫、张彦彪、李永平、丁聪、武卫国、杨东明、项渊、鲍逢时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山东电力工程咨询院有限公司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降低海上风机基础用钢量QC小组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降低半岛南3号海上风机大直径单桩基础用钢量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张平、张永飞、王旭峰、李平、孙文、周芳、张磊、魏华栋、高志康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南京电力设计研究院有限公司</w:t>
            </w:r>
          </w:p>
        </w:tc>
        <w:tc>
          <w:tcPr>
            <w:tcW w:w="15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拓步QC小组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电抗器三维动力吸振器的研制</w:t>
            </w:r>
          </w:p>
        </w:tc>
        <w:tc>
          <w:tcPr>
            <w:tcW w:w="29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唐自晶、赖海斌、刘欢、谢军、李明、刘籍蔚、郑馨怡、郭强、翟慧慧、杨波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广州汇隽电力工程设计有限公司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汇隽配电QC小组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配网电缆井排管接口预制模块的研制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黄伟荣、祝毅、张顺平、陈韫艺、陈建彬、邓玉龙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广东电网能源发展有限公司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深思熟虑QC小组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大体积混凝土智能养护设备的研发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郑钧任、李蔚然、郑俊基、向海清、赖联光、邹广文、秦理、胡振维、洪江法、付金军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重庆电力设计院有限责任公司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输电结构QC小组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重庆电力设计院有限责任公司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陈焰、黎涛、郑炜、秦榛、皮杰、伍焓熙、任然、胡泽友、杨力武、陈风樵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中国航空国际建设投资有限公司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绿色工匠QC小组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缩短景观设计方案可视化生成的工时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赵婧、雷蒙、郭璟珅、程星红、王仪茹、李爽、殷丽燕、曹龙、余男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湖南省水利水电勘测设计规划研究总院有限公司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电设未来QC小组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低压系统电气设备计算选型软件的研发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彭自强、蔡艳志、欧阳宁烽、左双寅、陈艳萍、吴卫良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中国电建集团华东勘测设计研究院有限公司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厂房护卫QC小组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提高地下厂房岩壁吊车梁成型质量优良率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赵修龙、丁兵勇、谭支超、傅新芬、孙金辉、邓洋、李煜、王维熙、李飞、杨连苗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中国船舶重工集团国际工程有限公司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建筑抗火QC小组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箱板装配式钢结构抗火分析数值模拟方法研发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兰涛、薛辰、秦广冲、李然、贺青青、刘鑫、李泽旭、王阳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中冶南方工程技术有限公司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绿智“清洁工”QC小组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冷轧脱脂段绿色消泡系统研发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王耀、唐文、周云根、贾鸿雷、吴迪青、周志辉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中冶南方工程技术有限公司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钢卷贴标机器人研发QC小组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钢卷贴标机器人研发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窦刚、周登科、蔡全福、陈洁、陶有能、艾晶、滕英才、尉强、张文凤、陈方元</w:t>
            </w:r>
          </w:p>
        </w:tc>
      </w:tr>
      <w:bookmarkEnd w:id="0"/>
    </w:tbl>
    <w:p>
      <w:pPr>
        <w:pStyle w:val="2"/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2734945</wp:posOffset>
              </wp:positionH>
              <wp:positionV relativeFrom="paragraph">
                <wp:posOffset>2540</wp:posOffset>
              </wp:positionV>
              <wp:extent cx="219075" cy="1828800"/>
              <wp:effectExtent l="0" t="0" r="9525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35pt;margin-top:0.2pt;height:144pt;width:17.25pt;mso-position-horizontal-relative:margin;z-index:251659264;mso-width-relative:page;mso-height-relative:page;" filled="f" stroked="f" coordsize="21600,21600" o:gfxdata="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hDhji1wAAAAgBAAAPAAAAAAAAAAEAIAAAACIAAABkcnMvZG93bnJldi54bWxQ&#10;SwECFAAUAAAACACHTuJAp0kzeDECAABW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YzA3NmFlNzRhMzc1ZDU3MDMwYTBmYTYyYzNjMWQifQ=="/>
  </w:docVars>
  <w:rsids>
    <w:rsidRoot w:val="00383077"/>
    <w:rsid w:val="000C6CEB"/>
    <w:rsid w:val="001B3980"/>
    <w:rsid w:val="0020112A"/>
    <w:rsid w:val="00201C5D"/>
    <w:rsid w:val="00303A45"/>
    <w:rsid w:val="00383077"/>
    <w:rsid w:val="003B50EE"/>
    <w:rsid w:val="003F22A8"/>
    <w:rsid w:val="004E1CA9"/>
    <w:rsid w:val="006927DB"/>
    <w:rsid w:val="006B218B"/>
    <w:rsid w:val="006F0EA0"/>
    <w:rsid w:val="006F7252"/>
    <w:rsid w:val="007131C0"/>
    <w:rsid w:val="007A6398"/>
    <w:rsid w:val="007C1A20"/>
    <w:rsid w:val="00842D72"/>
    <w:rsid w:val="008C4DA7"/>
    <w:rsid w:val="00951A9C"/>
    <w:rsid w:val="00AD441D"/>
    <w:rsid w:val="00C04559"/>
    <w:rsid w:val="00D669D9"/>
    <w:rsid w:val="00DE65FA"/>
    <w:rsid w:val="00E530EE"/>
    <w:rsid w:val="00F1307B"/>
    <w:rsid w:val="00F95F40"/>
    <w:rsid w:val="00FC6299"/>
    <w:rsid w:val="05EC0C94"/>
    <w:rsid w:val="0DC2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Date"/>
    <w:basedOn w:val="1"/>
    <w:next w:val="1"/>
    <w:qFormat/>
    <w:uiPriority w:val="0"/>
    <w:rPr>
      <w:rFonts w:ascii="仿宋_GB2312"/>
      <w:szCs w:val="32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444444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444444"/>
      <w:u w:val="none"/>
    </w:rPr>
  </w:style>
  <w:style w:type="character" w:styleId="16">
    <w:name w:val="HTML Code"/>
    <w:basedOn w:val="10"/>
    <w:qFormat/>
    <w:uiPriority w:val="0"/>
    <w:rPr>
      <w:rFonts w:ascii="Consolas" w:hAnsi="Consolas" w:eastAsia="Consolas" w:cs="Consolas"/>
      <w:color w:val="C7254E"/>
      <w:sz w:val="21"/>
      <w:szCs w:val="21"/>
      <w:bdr w:val="single" w:color="CCCCCC" w:sz="6" w:space="0"/>
      <w:shd w:val="clear" w:color="auto" w:fill="F9F2F4"/>
    </w:rPr>
  </w:style>
  <w:style w:type="character" w:styleId="17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批注框文本 字符"/>
    <w:basedOn w:val="10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1">
    <w:name w:val="页眉 字符"/>
    <w:basedOn w:val="10"/>
    <w:link w:val="7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2">
    <w:name w:val="caret"/>
    <w:basedOn w:val="10"/>
    <w:qFormat/>
    <w:uiPriority w:val="0"/>
    <w:rPr>
      <w:color w:val="D2D2D2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</w:style>
  <w:style w:type="character" w:customStyle="1" w:styleId="2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中铁五院</Company>
  <Pages>10</Pages>
  <Words>7696</Words>
  <Characters>7939</Characters>
  <Lines>61</Lines>
  <Paragraphs>17</Paragraphs>
  <TotalTime>0</TotalTime>
  <ScaleCrop>false</ScaleCrop>
  <LinksUpToDate>false</LinksUpToDate>
  <CharactersWithSpaces>7976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2023-03-27T08:41:00Z</dcterms:created>
  <dc:creator>corolla</dc:creator>
  <cp:lastModifiedBy>a</cp:lastModifiedBy>
  <cp:lastPrinted>2023-03-28T07:00:00Z</cp:lastPrinted>
  <dcterms:modified xsi:type="dcterms:W3CDTF">2023-04-04T02:32:23Z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0D8BCFBFDCEB4335B302F51FB2D8DE80</vt:lpwstr>
  </property>
</Properties>
</file>