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29B" w:rsidRDefault="00F709F8">
      <w:pPr>
        <w:widowControl/>
        <w:adjustRightInd w:val="0"/>
        <w:snapToGrid w:val="0"/>
        <w:spacing w:line="360" w:lineRule="auto"/>
        <w:ind w:leftChars="-135" w:left="-2" w:hangingChars="78" w:hanging="281"/>
        <w:jc w:val="left"/>
        <w:outlineLvl w:val="0"/>
        <w:rPr>
          <w:rFonts w:ascii="方正小标宋简体" w:eastAsia="方正小标宋简体" w:hAnsi="Calibri" w:cs="Times New Roman"/>
          <w:color w:val="000000" w:themeColor="text1"/>
          <w:sz w:val="36"/>
          <w:szCs w:val="36"/>
        </w:rPr>
      </w:pPr>
      <w:bookmarkStart w:id="0" w:name="_GoBack"/>
      <w:bookmarkEnd w:id="0"/>
      <w:r>
        <w:rPr>
          <w:rFonts w:ascii="方正小标宋简体" w:eastAsia="方正小标宋简体" w:hAnsi="Calibri" w:cs="Times New Roman" w:hint="eastAsia"/>
          <w:color w:val="000000" w:themeColor="text1"/>
          <w:sz w:val="36"/>
          <w:szCs w:val="36"/>
        </w:rPr>
        <w:t xml:space="preserve">附件       勘察设计行业系列数据库试用申请表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448"/>
        <w:gridCol w:w="2739"/>
        <w:gridCol w:w="1463"/>
        <w:gridCol w:w="1955"/>
      </w:tblGrid>
      <w:tr w:rsidR="009D729B">
        <w:trPr>
          <w:trHeight w:val="345"/>
          <w:jc w:val="center"/>
        </w:trPr>
        <w:tc>
          <w:tcPr>
            <w:tcW w:w="1455" w:type="dxa"/>
            <w:vAlign w:val="center"/>
          </w:tcPr>
          <w:p w:rsidR="009D729B" w:rsidRDefault="00F709F8">
            <w:pPr>
              <w:adjustRightInd w:val="0"/>
              <w:snapToGrid w:val="0"/>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单位名称</w:t>
            </w:r>
          </w:p>
        </w:tc>
        <w:tc>
          <w:tcPr>
            <w:tcW w:w="7605" w:type="dxa"/>
            <w:gridSpan w:val="4"/>
            <w:vAlign w:val="center"/>
          </w:tcPr>
          <w:p w:rsidR="009D729B" w:rsidRDefault="009D729B">
            <w:pPr>
              <w:adjustRightInd w:val="0"/>
              <w:snapToGrid w:val="0"/>
              <w:spacing w:line="480" w:lineRule="exact"/>
              <w:jc w:val="center"/>
              <w:rPr>
                <w:rFonts w:ascii="仿宋_GB2312" w:eastAsia="仿宋_GB2312" w:hAnsi="宋体" w:cs="宋体"/>
                <w:b/>
                <w:sz w:val="28"/>
                <w:szCs w:val="28"/>
              </w:rPr>
            </w:pPr>
          </w:p>
        </w:tc>
      </w:tr>
      <w:tr w:rsidR="009D729B">
        <w:trPr>
          <w:trHeight w:val="245"/>
          <w:jc w:val="center"/>
        </w:trPr>
        <w:tc>
          <w:tcPr>
            <w:tcW w:w="1455" w:type="dxa"/>
            <w:vAlign w:val="center"/>
          </w:tcPr>
          <w:p w:rsidR="009D729B" w:rsidRDefault="00F709F8">
            <w:pPr>
              <w:adjustRightInd w:val="0"/>
              <w:snapToGrid w:val="0"/>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单位地址</w:t>
            </w:r>
          </w:p>
        </w:tc>
        <w:tc>
          <w:tcPr>
            <w:tcW w:w="4187" w:type="dxa"/>
            <w:gridSpan w:val="2"/>
            <w:vAlign w:val="center"/>
          </w:tcPr>
          <w:p w:rsidR="009D729B" w:rsidRDefault="009D729B">
            <w:pPr>
              <w:adjustRightInd w:val="0"/>
              <w:snapToGrid w:val="0"/>
              <w:spacing w:line="480" w:lineRule="exact"/>
              <w:jc w:val="center"/>
              <w:rPr>
                <w:rFonts w:ascii="仿宋_GB2312" w:eastAsia="仿宋_GB2312" w:hAnsi="宋体" w:cs="宋体"/>
                <w:b/>
                <w:sz w:val="28"/>
                <w:szCs w:val="28"/>
              </w:rPr>
            </w:pPr>
          </w:p>
        </w:tc>
        <w:tc>
          <w:tcPr>
            <w:tcW w:w="1463" w:type="dxa"/>
            <w:vAlign w:val="center"/>
          </w:tcPr>
          <w:p w:rsidR="009D729B" w:rsidRDefault="00F709F8">
            <w:pPr>
              <w:adjustRightInd w:val="0"/>
              <w:snapToGrid w:val="0"/>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邮政编码</w:t>
            </w:r>
          </w:p>
        </w:tc>
        <w:tc>
          <w:tcPr>
            <w:tcW w:w="1955" w:type="dxa"/>
            <w:vAlign w:val="center"/>
          </w:tcPr>
          <w:p w:rsidR="009D729B" w:rsidRDefault="009D729B">
            <w:pPr>
              <w:adjustRightInd w:val="0"/>
              <w:snapToGrid w:val="0"/>
              <w:spacing w:line="480" w:lineRule="exact"/>
              <w:jc w:val="center"/>
              <w:rPr>
                <w:rFonts w:ascii="仿宋_GB2312" w:eastAsia="仿宋_GB2312" w:hAnsi="宋体" w:cs="宋体"/>
                <w:b/>
                <w:sz w:val="28"/>
                <w:szCs w:val="28"/>
              </w:rPr>
            </w:pPr>
          </w:p>
        </w:tc>
      </w:tr>
      <w:tr w:rsidR="009D729B">
        <w:trPr>
          <w:trHeight w:val="436"/>
          <w:jc w:val="center"/>
        </w:trPr>
        <w:tc>
          <w:tcPr>
            <w:tcW w:w="1455" w:type="dxa"/>
            <w:vAlign w:val="center"/>
          </w:tcPr>
          <w:p w:rsidR="009D729B" w:rsidRDefault="00F709F8">
            <w:pPr>
              <w:adjustRightInd w:val="0"/>
              <w:snapToGrid w:val="0"/>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单位网址</w:t>
            </w:r>
          </w:p>
        </w:tc>
        <w:tc>
          <w:tcPr>
            <w:tcW w:w="7605" w:type="dxa"/>
            <w:gridSpan w:val="4"/>
            <w:vAlign w:val="center"/>
          </w:tcPr>
          <w:p w:rsidR="009D729B" w:rsidRDefault="009D729B">
            <w:pPr>
              <w:adjustRightInd w:val="0"/>
              <w:snapToGrid w:val="0"/>
              <w:spacing w:line="480" w:lineRule="exact"/>
              <w:jc w:val="center"/>
              <w:rPr>
                <w:rFonts w:ascii="仿宋_GB2312" w:eastAsia="仿宋_GB2312" w:hAnsi="宋体" w:cs="宋体"/>
                <w:b/>
                <w:sz w:val="28"/>
                <w:szCs w:val="28"/>
              </w:rPr>
            </w:pPr>
          </w:p>
        </w:tc>
      </w:tr>
      <w:tr w:rsidR="009D729B">
        <w:trPr>
          <w:trHeight w:val="406"/>
          <w:jc w:val="center"/>
        </w:trPr>
        <w:tc>
          <w:tcPr>
            <w:tcW w:w="1455" w:type="dxa"/>
            <w:vMerge w:val="restart"/>
            <w:vAlign w:val="center"/>
          </w:tcPr>
          <w:p w:rsidR="009D729B" w:rsidRDefault="00F709F8">
            <w:pPr>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申请人</w:t>
            </w:r>
          </w:p>
          <w:p w:rsidR="009D729B" w:rsidRDefault="00F709F8">
            <w:pPr>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信  息</w:t>
            </w:r>
          </w:p>
        </w:tc>
        <w:tc>
          <w:tcPr>
            <w:tcW w:w="1448" w:type="dxa"/>
            <w:vAlign w:val="center"/>
          </w:tcPr>
          <w:p w:rsidR="009D729B" w:rsidRDefault="00F709F8">
            <w:pPr>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姓 名</w:t>
            </w:r>
          </w:p>
        </w:tc>
        <w:tc>
          <w:tcPr>
            <w:tcW w:w="2739" w:type="dxa"/>
            <w:vAlign w:val="center"/>
          </w:tcPr>
          <w:p w:rsidR="009D729B" w:rsidRDefault="009D729B">
            <w:pPr>
              <w:spacing w:line="480" w:lineRule="exact"/>
              <w:jc w:val="center"/>
              <w:rPr>
                <w:rFonts w:ascii="仿宋_GB2312" w:eastAsia="仿宋_GB2312" w:hAnsi="宋体" w:cs="宋体"/>
                <w:b/>
                <w:sz w:val="28"/>
                <w:szCs w:val="28"/>
              </w:rPr>
            </w:pPr>
          </w:p>
        </w:tc>
        <w:tc>
          <w:tcPr>
            <w:tcW w:w="1463" w:type="dxa"/>
            <w:vAlign w:val="center"/>
          </w:tcPr>
          <w:p w:rsidR="009D729B" w:rsidRDefault="00F709F8">
            <w:pPr>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办公电话</w:t>
            </w:r>
          </w:p>
        </w:tc>
        <w:tc>
          <w:tcPr>
            <w:tcW w:w="1955" w:type="dxa"/>
            <w:vAlign w:val="center"/>
          </w:tcPr>
          <w:p w:rsidR="009D729B" w:rsidRDefault="009D729B">
            <w:pPr>
              <w:spacing w:line="480" w:lineRule="exact"/>
              <w:jc w:val="center"/>
              <w:rPr>
                <w:rFonts w:ascii="仿宋_GB2312" w:eastAsia="仿宋_GB2312" w:hAnsi="宋体" w:cs="宋体"/>
                <w:b/>
                <w:sz w:val="28"/>
                <w:szCs w:val="28"/>
              </w:rPr>
            </w:pPr>
          </w:p>
        </w:tc>
      </w:tr>
      <w:tr w:rsidR="009D729B">
        <w:trPr>
          <w:trHeight w:val="361"/>
          <w:jc w:val="center"/>
        </w:trPr>
        <w:tc>
          <w:tcPr>
            <w:tcW w:w="1455" w:type="dxa"/>
            <w:vMerge/>
            <w:vAlign w:val="center"/>
          </w:tcPr>
          <w:p w:rsidR="009D729B" w:rsidRDefault="009D729B">
            <w:pPr>
              <w:spacing w:line="480" w:lineRule="exact"/>
              <w:jc w:val="center"/>
              <w:rPr>
                <w:rFonts w:ascii="仿宋_GB2312" w:eastAsia="仿宋_GB2312" w:hAnsi="宋体" w:cs="宋体"/>
                <w:b/>
                <w:sz w:val="28"/>
                <w:szCs w:val="28"/>
              </w:rPr>
            </w:pPr>
          </w:p>
        </w:tc>
        <w:tc>
          <w:tcPr>
            <w:tcW w:w="1448" w:type="dxa"/>
            <w:vAlign w:val="center"/>
          </w:tcPr>
          <w:p w:rsidR="009D729B" w:rsidRDefault="00F709F8">
            <w:pPr>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所在部门</w:t>
            </w:r>
          </w:p>
        </w:tc>
        <w:tc>
          <w:tcPr>
            <w:tcW w:w="2739" w:type="dxa"/>
            <w:vAlign w:val="center"/>
          </w:tcPr>
          <w:p w:rsidR="009D729B" w:rsidRDefault="009D729B">
            <w:pPr>
              <w:spacing w:line="480" w:lineRule="exact"/>
              <w:jc w:val="center"/>
              <w:rPr>
                <w:rFonts w:ascii="仿宋_GB2312" w:eastAsia="仿宋_GB2312" w:hAnsi="宋体" w:cs="宋体"/>
                <w:b/>
                <w:sz w:val="28"/>
                <w:szCs w:val="28"/>
              </w:rPr>
            </w:pPr>
          </w:p>
        </w:tc>
        <w:tc>
          <w:tcPr>
            <w:tcW w:w="1463" w:type="dxa"/>
            <w:vAlign w:val="center"/>
          </w:tcPr>
          <w:p w:rsidR="009D729B" w:rsidRDefault="00F709F8">
            <w:pPr>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手 机</w:t>
            </w:r>
          </w:p>
        </w:tc>
        <w:tc>
          <w:tcPr>
            <w:tcW w:w="1955" w:type="dxa"/>
            <w:vAlign w:val="center"/>
          </w:tcPr>
          <w:p w:rsidR="009D729B" w:rsidRDefault="009D729B">
            <w:pPr>
              <w:spacing w:line="480" w:lineRule="exact"/>
              <w:jc w:val="center"/>
              <w:rPr>
                <w:rFonts w:ascii="仿宋_GB2312" w:eastAsia="仿宋_GB2312" w:hAnsi="宋体" w:cs="宋体"/>
                <w:b/>
                <w:sz w:val="28"/>
                <w:szCs w:val="28"/>
              </w:rPr>
            </w:pPr>
          </w:p>
        </w:tc>
      </w:tr>
      <w:tr w:rsidR="009D729B">
        <w:trPr>
          <w:trHeight w:val="391"/>
          <w:jc w:val="center"/>
        </w:trPr>
        <w:tc>
          <w:tcPr>
            <w:tcW w:w="1455" w:type="dxa"/>
            <w:vMerge/>
            <w:vAlign w:val="center"/>
          </w:tcPr>
          <w:p w:rsidR="009D729B" w:rsidRDefault="009D729B">
            <w:pPr>
              <w:spacing w:line="480" w:lineRule="exact"/>
              <w:jc w:val="center"/>
              <w:rPr>
                <w:rFonts w:ascii="仿宋_GB2312" w:eastAsia="仿宋_GB2312" w:hAnsi="宋体" w:cs="宋体"/>
                <w:b/>
                <w:sz w:val="28"/>
                <w:szCs w:val="28"/>
              </w:rPr>
            </w:pPr>
          </w:p>
        </w:tc>
        <w:tc>
          <w:tcPr>
            <w:tcW w:w="1448" w:type="dxa"/>
            <w:vAlign w:val="center"/>
          </w:tcPr>
          <w:p w:rsidR="009D729B" w:rsidRDefault="00F709F8">
            <w:pPr>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职 务</w:t>
            </w:r>
          </w:p>
        </w:tc>
        <w:tc>
          <w:tcPr>
            <w:tcW w:w="2739" w:type="dxa"/>
            <w:vAlign w:val="center"/>
          </w:tcPr>
          <w:p w:rsidR="009D729B" w:rsidRDefault="009D729B">
            <w:pPr>
              <w:spacing w:line="480" w:lineRule="exact"/>
              <w:jc w:val="center"/>
              <w:rPr>
                <w:rFonts w:ascii="仿宋_GB2312" w:eastAsia="仿宋_GB2312" w:hAnsi="宋体" w:cs="宋体"/>
                <w:b/>
                <w:sz w:val="28"/>
                <w:szCs w:val="28"/>
              </w:rPr>
            </w:pPr>
          </w:p>
        </w:tc>
        <w:tc>
          <w:tcPr>
            <w:tcW w:w="1463" w:type="dxa"/>
            <w:vAlign w:val="center"/>
          </w:tcPr>
          <w:p w:rsidR="009D729B" w:rsidRDefault="00F709F8">
            <w:pPr>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邮箱</w:t>
            </w:r>
          </w:p>
        </w:tc>
        <w:tc>
          <w:tcPr>
            <w:tcW w:w="1955" w:type="dxa"/>
            <w:vAlign w:val="center"/>
          </w:tcPr>
          <w:p w:rsidR="009D729B" w:rsidRDefault="009D729B">
            <w:pPr>
              <w:spacing w:line="480" w:lineRule="exact"/>
              <w:jc w:val="center"/>
              <w:rPr>
                <w:rFonts w:ascii="仿宋_GB2312" w:eastAsia="仿宋_GB2312" w:hAnsi="宋体" w:cs="宋体"/>
                <w:b/>
                <w:sz w:val="28"/>
                <w:szCs w:val="28"/>
              </w:rPr>
            </w:pPr>
          </w:p>
        </w:tc>
      </w:tr>
      <w:tr w:rsidR="009D729B">
        <w:trPr>
          <w:trHeight w:val="3541"/>
          <w:jc w:val="center"/>
        </w:trPr>
        <w:tc>
          <w:tcPr>
            <w:tcW w:w="1455" w:type="dxa"/>
            <w:vAlign w:val="center"/>
          </w:tcPr>
          <w:p w:rsidR="009D729B" w:rsidRDefault="00F709F8">
            <w:pPr>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账号说明及</w:t>
            </w:r>
          </w:p>
          <w:p w:rsidR="009D729B" w:rsidRDefault="00F709F8">
            <w:pPr>
              <w:spacing w:line="480" w:lineRule="exact"/>
              <w:jc w:val="center"/>
              <w:rPr>
                <w:rFonts w:ascii="仿宋_GB2312" w:eastAsia="仿宋_GB2312" w:hAnsi="宋体" w:cs="宋体"/>
                <w:b/>
                <w:sz w:val="28"/>
                <w:szCs w:val="28"/>
              </w:rPr>
            </w:pPr>
            <w:r>
              <w:rPr>
                <w:rFonts w:ascii="仿宋_GB2312" w:eastAsia="仿宋_GB2312" w:hAnsi="宋体" w:cs="宋体" w:hint="eastAsia"/>
                <w:b/>
                <w:sz w:val="28"/>
                <w:szCs w:val="28"/>
              </w:rPr>
              <w:t>保密承诺</w:t>
            </w:r>
          </w:p>
        </w:tc>
        <w:tc>
          <w:tcPr>
            <w:tcW w:w="7605" w:type="dxa"/>
            <w:gridSpan w:val="4"/>
            <w:vAlign w:val="center"/>
          </w:tcPr>
          <w:p w:rsidR="009D729B" w:rsidRDefault="00F709F8">
            <w:pPr>
              <w:adjustRightInd w:val="0"/>
              <w:snapToGrid w:val="0"/>
              <w:spacing w:line="264" w:lineRule="auto"/>
              <w:ind w:firstLineChars="200" w:firstLine="482"/>
              <w:rPr>
                <w:rFonts w:ascii="仿宋_GB2312" w:eastAsia="仿宋_GB2312"/>
                <w:b/>
                <w:sz w:val="24"/>
              </w:rPr>
            </w:pPr>
            <w:r>
              <w:rPr>
                <w:rFonts w:ascii="仿宋_GB2312" w:eastAsia="仿宋_GB2312" w:hint="eastAsia"/>
                <w:b/>
                <w:sz w:val="24"/>
              </w:rPr>
              <w:t>一、开通时间</w:t>
            </w:r>
          </w:p>
          <w:p w:rsidR="009D729B" w:rsidRDefault="00F709F8">
            <w:pPr>
              <w:adjustRightInd w:val="0"/>
              <w:snapToGrid w:val="0"/>
              <w:spacing w:line="264" w:lineRule="auto"/>
              <w:ind w:firstLineChars="400" w:firstLine="960"/>
              <w:rPr>
                <w:rFonts w:ascii="仿宋_GB2312" w:eastAsia="仿宋_GB2312"/>
                <w:sz w:val="24"/>
              </w:rPr>
            </w:pPr>
            <w:r>
              <w:rPr>
                <w:rFonts w:ascii="仿宋_GB2312" w:eastAsia="仿宋_GB2312" w:hint="eastAsia"/>
                <w:sz w:val="24"/>
              </w:rPr>
              <w:t>申请之日起至2019年11月30日。</w:t>
            </w:r>
          </w:p>
          <w:p w:rsidR="009D729B" w:rsidRDefault="00F709F8">
            <w:pPr>
              <w:adjustRightInd w:val="0"/>
              <w:snapToGrid w:val="0"/>
              <w:spacing w:line="264" w:lineRule="auto"/>
              <w:ind w:firstLineChars="200" w:firstLine="482"/>
              <w:rPr>
                <w:rFonts w:ascii="仿宋_GB2312" w:eastAsia="仿宋_GB2312"/>
                <w:b/>
                <w:sz w:val="24"/>
              </w:rPr>
            </w:pPr>
            <w:r>
              <w:rPr>
                <w:rFonts w:ascii="仿宋_GB2312" w:eastAsia="仿宋_GB2312" w:hint="eastAsia"/>
                <w:b/>
                <w:sz w:val="24"/>
              </w:rPr>
              <w:t>二、知识产权保护约定</w:t>
            </w:r>
          </w:p>
          <w:p w:rsidR="009D729B" w:rsidRDefault="00F709F8">
            <w:pPr>
              <w:adjustRightInd w:val="0"/>
              <w:snapToGrid w:val="0"/>
              <w:spacing w:line="264" w:lineRule="auto"/>
              <w:ind w:firstLineChars="200" w:firstLine="480"/>
              <w:rPr>
                <w:rFonts w:ascii="仿宋_GB2312" w:eastAsia="仿宋_GB2312"/>
                <w:sz w:val="24"/>
              </w:rPr>
            </w:pPr>
            <w:r>
              <w:rPr>
                <w:rFonts w:ascii="仿宋_GB2312" w:eastAsia="仿宋_GB2312" w:hint="eastAsia"/>
                <w:sz w:val="24"/>
              </w:rPr>
              <w:t>我知悉所申请产品著作权归中国知网所有，使用期间将确保学习资料库的安全。主要包括：</w:t>
            </w:r>
          </w:p>
          <w:p w:rsidR="009D729B" w:rsidRDefault="00F709F8">
            <w:pPr>
              <w:adjustRightInd w:val="0"/>
              <w:snapToGrid w:val="0"/>
              <w:spacing w:line="264" w:lineRule="auto"/>
              <w:ind w:firstLineChars="200" w:firstLine="480"/>
              <w:rPr>
                <w:rFonts w:ascii="仿宋_GB2312" w:eastAsia="仿宋_GB2312"/>
                <w:sz w:val="24"/>
              </w:rPr>
            </w:pPr>
            <w:r>
              <w:rPr>
                <w:rFonts w:ascii="仿宋_GB2312" w:eastAsia="仿宋_GB2312" w:hint="eastAsia"/>
                <w:sz w:val="24"/>
              </w:rPr>
              <w:t>1.不通过互联网允许任何机构或个人在本单位范围以外使用中国知网系列产品。</w:t>
            </w:r>
          </w:p>
          <w:p w:rsidR="009D729B" w:rsidRDefault="00F709F8">
            <w:pPr>
              <w:adjustRightInd w:val="0"/>
              <w:snapToGrid w:val="0"/>
              <w:spacing w:line="264" w:lineRule="auto"/>
              <w:ind w:firstLineChars="200" w:firstLine="480"/>
              <w:rPr>
                <w:rFonts w:ascii="仿宋_GB2312" w:eastAsia="仿宋_GB2312"/>
                <w:sz w:val="24"/>
              </w:rPr>
            </w:pPr>
            <w:r>
              <w:rPr>
                <w:rFonts w:ascii="仿宋_GB2312" w:eastAsia="仿宋_GB2312" w:hint="eastAsia"/>
                <w:sz w:val="24"/>
              </w:rPr>
              <w:t>2.不以任何方式对中国知网系列产品进行非法复制、解密、扩散。</w:t>
            </w:r>
          </w:p>
          <w:p w:rsidR="009D729B" w:rsidRDefault="00F709F8">
            <w:pPr>
              <w:adjustRightInd w:val="0"/>
              <w:snapToGrid w:val="0"/>
              <w:spacing w:line="264" w:lineRule="auto"/>
              <w:ind w:firstLineChars="200" w:firstLine="480"/>
              <w:rPr>
                <w:rFonts w:ascii="仿宋_GB2312" w:eastAsia="仿宋_GB2312"/>
                <w:sz w:val="24"/>
              </w:rPr>
            </w:pPr>
            <w:r>
              <w:rPr>
                <w:rFonts w:ascii="仿宋_GB2312" w:eastAsia="仿宋_GB2312" w:hint="eastAsia"/>
                <w:sz w:val="24"/>
              </w:rPr>
              <w:t>3.不利用中国知网系列产品和软件系统的全部或部分，制作、销售任何形式的数据库和软件，以及任何形式的出版物。</w:t>
            </w:r>
          </w:p>
          <w:p w:rsidR="009D729B" w:rsidRDefault="00F709F8">
            <w:pPr>
              <w:adjustRightInd w:val="0"/>
              <w:snapToGrid w:val="0"/>
              <w:spacing w:line="264" w:lineRule="auto"/>
              <w:ind w:firstLineChars="200" w:firstLine="480"/>
              <w:rPr>
                <w:rFonts w:ascii="仿宋_GB2312" w:eastAsia="仿宋_GB2312"/>
                <w:sz w:val="24"/>
              </w:rPr>
            </w:pPr>
            <w:r>
              <w:rPr>
                <w:rFonts w:ascii="仿宋_GB2312" w:eastAsia="仿宋_GB2312" w:hint="eastAsia"/>
                <w:sz w:val="24"/>
              </w:rPr>
              <w:t>4.不转让中国知网系列产品及其软件系统的使用权。</w:t>
            </w:r>
          </w:p>
          <w:p w:rsidR="009D729B" w:rsidRDefault="00F709F8">
            <w:pPr>
              <w:adjustRightInd w:val="0"/>
              <w:snapToGrid w:val="0"/>
              <w:spacing w:line="264" w:lineRule="auto"/>
              <w:ind w:firstLineChars="200" w:firstLine="482"/>
              <w:rPr>
                <w:rFonts w:ascii="仿宋_GB2312" w:eastAsia="仿宋_GB2312"/>
                <w:b/>
                <w:sz w:val="24"/>
              </w:rPr>
            </w:pPr>
            <w:r>
              <w:rPr>
                <w:rFonts w:ascii="仿宋_GB2312" w:eastAsia="仿宋_GB2312" w:hint="eastAsia"/>
                <w:b/>
                <w:sz w:val="24"/>
              </w:rPr>
              <w:t>三、我申请试用以下产品</w:t>
            </w:r>
          </w:p>
          <w:p w:rsidR="009D729B" w:rsidRDefault="00F709F8">
            <w:pPr>
              <w:adjustRightInd w:val="0"/>
              <w:snapToGrid w:val="0"/>
              <w:spacing w:line="264" w:lineRule="auto"/>
              <w:ind w:firstLineChars="200" w:firstLine="480"/>
              <w:rPr>
                <w:rFonts w:ascii="仿宋_GB2312" w:eastAsia="仿宋_GB2312"/>
                <w:sz w:val="24"/>
              </w:rPr>
            </w:pPr>
            <w:r>
              <w:rPr>
                <w:rFonts w:ascii="仿宋_GB2312" w:eastAsia="仿宋_GB2312" w:hint="eastAsia"/>
                <w:sz w:val="24"/>
              </w:rPr>
              <w:t>□《勘察设计行业知识服务平台》http://dlks.cnki.net/</w:t>
            </w:r>
          </w:p>
          <w:p w:rsidR="009D729B" w:rsidRDefault="00F709F8">
            <w:pPr>
              <w:adjustRightInd w:val="0"/>
              <w:snapToGrid w:val="0"/>
              <w:spacing w:line="264" w:lineRule="auto"/>
              <w:ind w:firstLineChars="200" w:firstLine="480"/>
              <w:rPr>
                <w:rFonts w:ascii="仿宋_GB2312" w:eastAsia="仿宋_GB2312"/>
                <w:sz w:val="24"/>
              </w:rPr>
            </w:pPr>
            <w:r>
              <w:rPr>
                <w:rFonts w:ascii="仿宋_GB2312" w:eastAsia="仿宋_GB2312" w:hint="eastAsia"/>
                <w:sz w:val="24"/>
              </w:rPr>
              <w:t>□《建筑材料行业知识资源总库》http://jc.cnki.net/</w:t>
            </w:r>
          </w:p>
          <w:p w:rsidR="009D729B" w:rsidRDefault="00F709F8">
            <w:pPr>
              <w:adjustRightInd w:val="0"/>
              <w:snapToGrid w:val="0"/>
              <w:spacing w:line="264" w:lineRule="auto"/>
              <w:ind w:firstLineChars="200" w:firstLine="480"/>
              <w:rPr>
                <w:rFonts w:ascii="仿宋_GB2312" w:eastAsia="仿宋_GB2312"/>
                <w:sz w:val="24"/>
              </w:rPr>
            </w:pPr>
            <w:r>
              <w:rPr>
                <w:rFonts w:ascii="仿宋_GB2312" w:eastAsia="仿宋_GB2312" w:hint="eastAsia"/>
                <w:sz w:val="24"/>
              </w:rPr>
              <w:t>□《中国建筑知识仓库》http://cuat.cnki.net/</w:t>
            </w:r>
          </w:p>
          <w:p w:rsidR="009D729B" w:rsidRDefault="00F709F8">
            <w:pPr>
              <w:adjustRightInd w:val="0"/>
              <w:snapToGrid w:val="0"/>
              <w:spacing w:line="264" w:lineRule="auto"/>
              <w:ind w:firstLineChars="200" w:firstLine="480"/>
              <w:rPr>
                <w:rFonts w:ascii="仿宋_GB2312" w:eastAsia="仿宋_GB2312"/>
                <w:sz w:val="24"/>
              </w:rPr>
            </w:pPr>
            <w:r>
              <w:rPr>
                <w:rFonts w:ascii="仿宋_GB2312" w:eastAsia="仿宋_GB2312" w:hint="eastAsia"/>
                <w:sz w:val="24"/>
              </w:rPr>
              <w:t>□《中国城市规划知识仓库》http://ccpt.cnki.net/</w:t>
            </w:r>
          </w:p>
          <w:p w:rsidR="009D729B" w:rsidRDefault="00F709F8">
            <w:pPr>
              <w:adjustRightInd w:val="0"/>
              <w:snapToGrid w:val="0"/>
              <w:spacing w:line="264" w:lineRule="auto"/>
              <w:ind w:firstLineChars="200" w:firstLine="480"/>
              <w:rPr>
                <w:rFonts w:ascii="仿宋_GB2312" w:eastAsia="仿宋_GB2312"/>
                <w:sz w:val="24"/>
              </w:rPr>
            </w:pPr>
            <w:r>
              <w:rPr>
                <w:rFonts w:ascii="仿宋_GB2312" w:eastAsia="仿宋_GB2312" w:hint="eastAsia"/>
                <w:sz w:val="24"/>
              </w:rPr>
              <w:t>□《城乡规划领导决策信息服务平台》http://cxgh.cnki.net/</w:t>
            </w:r>
          </w:p>
          <w:p w:rsidR="009D729B" w:rsidRDefault="00F709F8">
            <w:pPr>
              <w:adjustRightInd w:val="0"/>
              <w:snapToGrid w:val="0"/>
              <w:spacing w:line="264" w:lineRule="auto"/>
              <w:ind w:firstLineChars="200" w:firstLine="480"/>
              <w:rPr>
                <w:rFonts w:ascii="仿宋_GB2312" w:eastAsia="仿宋_GB2312"/>
                <w:sz w:val="24"/>
              </w:rPr>
            </w:pPr>
            <w:r>
              <w:rPr>
                <w:rFonts w:ascii="仿宋_GB2312" w:eastAsia="仿宋_GB2312" w:hint="eastAsia"/>
                <w:sz w:val="24"/>
              </w:rPr>
              <w:t>为了维护“中国知网”与我方的权益，我方承诺将严格管理网上检索帐号、密码，不随意散布。</w:t>
            </w:r>
          </w:p>
          <w:p w:rsidR="009D729B" w:rsidRDefault="009D729B">
            <w:pPr>
              <w:adjustRightInd w:val="0"/>
              <w:snapToGrid w:val="0"/>
              <w:spacing w:line="288" w:lineRule="auto"/>
              <w:rPr>
                <w:rFonts w:ascii="仿宋_GB2312" w:eastAsia="仿宋_GB2312" w:hAnsi="宋体" w:cs="宋体"/>
                <w:sz w:val="24"/>
              </w:rPr>
            </w:pPr>
          </w:p>
          <w:p w:rsidR="009D729B" w:rsidRDefault="009D729B">
            <w:pPr>
              <w:adjustRightInd w:val="0"/>
              <w:snapToGrid w:val="0"/>
              <w:spacing w:line="288" w:lineRule="auto"/>
              <w:rPr>
                <w:rFonts w:ascii="仿宋_GB2312" w:eastAsia="仿宋_GB2312" w:hAnsi="宋体" w:cs="宋体"/>
                <w:sz w:val="24"/>
              </w:rPr>
            </w:pPr>
          </w:p>
          <w:p w:rsidR="009D729B" w:rsidRDefault="00F709F8">
            <w:pPr>
              <w:adjustRightInd w:val="0"/>
              <w:snapToGrid w:val="0"/>
              <w:spacing w:line="288" w:lineRule="auto"/>
              <w:ind w:right="1400" w:firstLineChars="200" w:firstLine="480"/>
              <w:jc w:val="right"/>
              <w:rPr>
                <w:rFonts w:ascii="仿宋_GB2312" w:eastAsia="仿宋_GB2312" w:hAnsi="宋体" w:cs="宋体"/>
                <w:sz w:val="24"/>
              </w:rPr>
            </w:pPr>
            <w:r>
              <w:rPr>
                <w:rFonts w:ascii="仿宋_GB2312" w:eastAsia="仿宋_GB2312" w:hAnsi="宋体" w:cs="宋体" w:hint="eastAsia"/>
                <w:sz w:val="24"/>
              </w:rPr>
              <w:t>签名（章）：</w:t>
            </w:r>
          </w:p>
          <w:p w:rsidR="009D729B" w:rsidRDefault="00F709F8">
            <w:pPr>
              <w:adjustRightInd w:val="0"/>
              <w:snapToGrid w:val="0"/>
              <w:spacing w:line="288" w:lineRule="auto"/>
              <w:ind w:right="840" w:firstLineChars="200" w:firstLine="480"/>
              <w:jc w:val="right"/>
              <w:rPr>
                <w:rFonts w:ascii="仿宋_GB2312" w:eastAsia="仿宋_GB2312" w:hAnsi="宋体" w:cs="宋体"/>
                <w:sz w:val="24"/>
              </w:rPr>
            </w:pPr>
            <w:r>
              <w:rPr>
                <w:rFonts w:ascii="仿宋_GB2312" w:eastAsia="仿宋_GB2312" w:hAnsi="宋体" w:cs="宋体" w:hint="eastAsia"/>
                <w:sz w:val="24"/>
              </w:rPr>
              <w:t>2019年   月   日</w:t>
            </w:r>
          </w:p>
          <w:p w:rsidR="009D729B" w:rsidRDefault="009D729B">
            <w:pPr>
              <w:spacing w:line="480" w:lineRule="exact"/>
              <w:ind w:right="560" w:firstLineChars="200" w:firstLine="560"/>
              <w:jc w:val="right"/>
              <w:rPr>
                <w:rFonts w:ascii="仿宋_GB2312" w:eastAsia="仿宋_GB2312" w:hAnsi="宋体" w:cs="宋体"/>
                <w:sz w:val="28"/>
                <w:szCs w:val="28"/>
              </w:rPr>
            </w:pPr>
          </w:p>
        </w:tc>
      </w:tr>
    </w:tbl>
    <w:p w:rsidR="009D729B" w:rsidRDefault="00F709F8">
      <w:pPr>
        <w:spacing w:line="360" w:lineRule="auto"/>
        <w:ind w:leftChars="200" w:left="420"/>
        <w:rPr>
          <w:rFonts w:ascii="仿宋_GB2312" w:eastAsia="仿宋_GB2312" w:hAnsi="仿宋" w:cs="仿宋"/>
          <w:sz w:val="24"/>
          <w:szCs w:val="28"/>
        </w:rPr>
      </w:pPr>
      <w:r>
        <w:rPr>
          <w:rFonts w:ascii="仿宋_GB2312" w:eastAsia="仿宋_GB2312" w:hAnsi="仿宋" w:cs="仿宋" w:hint="eastAsia"/>
          <w:sz w:val="24"/>
          <w:szCs w:val="28"/>
        </w:rPr>
        <w:t>注：1.表格填好后，需加盖单位公章，将扫描件发送至邮箱</w:t>
      </w:r>
      <w:r>
        <w:rPr>
          <w:rFonts w:ascii="仿宋_GB2312" w:eastAsia="仿宋_GB2312" w:hAnsi="仿宋" w:cs="仿宋"/>
          <w:sz w:val="24"/>
          <w:szCs w:val="28"/>
        </w:rPr>
        <w:t>cyq10394@cnki.net</w:t>
      </w:r>
      <w:r>
        <w:rPr>
          <w:rFonts w:ascii="仿宋_GB2312" w:eastAsia="仿宋_GB2312" w:hAnsi="仿宋" w:cs="仿宋" w:hint="eastAsia"/>
          <w:sz w:val="24"/>
          <w:szCs w:val="28"/>
        </w:rPr>
        <w:t>。</w:t>
      </w:r>
    </w:p>
    <w:p w:rsidR="009D729B" w:rsidRDefault="00F709F8">
      <w:pPr>
        <w:spacing w:line="360" w:lineRule="auto"/>
        <w:ind w:leftChars="200" w:left="420" w:firstLineChars="250" w:firstLine="600"/>
      </w:pPr>
      <w:r>
        <w:rPr>
          <w:rFonts w:ascii="仿宋_GB2312" w:eastAsia="仿宋_GB2312" w:hAnsi="仿宋" w:cs="仿宋" w:hint="eastAsia"/>
          <w:sz w:val="24"/>
          <w:szCs w:val="28"/>
        </w:rPr>
        <w:t>2.工作人员在2个工作日内开通账号使用权限。</w:t>
      </w:r>
    </w:p>
    <w:sectPr w:rsidR="009D729B" w:rsidSect="009D729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B4D" w:rsidRDefault="000D4B4D" w:rsidP="009D729B">
      <w:r>
        <w:separator/>
      </w:r>
    </w:p>
  </w:endnote>
  <w:endnote w:type="continuationSeparator" w:id="0">
    <w:p w:rsidR="000D4B4D" w:rsidRDefault="000D4B4D" w:rsidP="009D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3391"/>
    </w:sdtPr>
    <w:sdtEndPr/>
    <w:sdtContent>
      <w:p w:rsidR="009D729B" w:rsidRDefault="009D729B">
        <w:pPr>
          <w:pStyle w:val="a3"/>
          <w:jc w:val="center"/>
        </w:pPr>
        <w:r>
          <w:fldChar w:fldCharType="begin"/>
        </w:r>
        <w:r w:rsidR="00F709F8">
          <w:instrText xml:space="preserve"> PAGE   \* MERGEFORMAT </w:instrText>
        </w:r>
        <w:r>
          <w:fldChar w:fldCharType="separate"/>
        </w:r>
        <w:r w:rsidR="00CD4CD4" w:rsidRPr="00CD4CD4">
          <w:rPr>
            <w:noProof/>
            <w:lang w:val="zh-CN"/>
          </w:rPr>
          <w:t>4</w:t>
        </w:r>
        <w:r>
          <w:rPr>
            <w:lang w:val="zh-CN"/>
          </w:rPr>
          <w:fldChar w:fldCharType="end"/>
        </w:r>
      </w:p>
    </w:sdtContent>
  </w:sdt>
  <w:p w:rsidR="009D729B" w:rsidRDefault="009D72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B4D" w:rsidRDefault="000D4B4D" w:rsidP="009D729B">
      <w:r>
        <w:separator/>
      </w:r>
    </w:p>
  </w:footnote>
  <w:footnote w:type="continuationSeparator" w:id="0">
    <w:p w:rsidR="000D4B4D" w:rsidRDefault="000D4B4D" w:rsidP="009D7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02A1C5"/>
    <w:multiLevelType w:val="singleLevel"/>
    <w:tmpl w:val="F502A1C5"/>
    <w:lvl w:ilvl="0">
      <w:start w:val="1"/>
      <w:numFmt w:val="decimal"/>
      <w:suff w:val="nothing"/>
      <w:lvlText w:val="%1、"/>
      <w:lvlJc w:val="left"/>
    </w:lvl>
  </w:abstractNum>
  <w:abstractNum w:abstractNumId="1" w15:restartNumberingAfterBreak="0">
    <w:nsid w:val="621F6D72"/>
    <w:multiLevelType w:val="singleLevel"/>
    <w:tmpl w:val="621F6D7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105FB"/>
    <w:rsid w:val="00002AC5"/>
    <w:rsid w:val="000212A6"/>
    <w:rsid w:val="000B6DEE"/>
    <w:rsid w:val="000D4B4D"/>
    <w:rsid w:val="001311E5"/>
    <w:rsid w:val="00135FA8"/>
    <w:rsid w:val="00163BD9"/>
    <w:rsid w:val="001B2880"/>
    <w:rsid w:val="002070FD"/>
    <w:rsid w:val="00310622"/>
    <w:rsid w:val="003A38C2"/>
    <w:rsid w:val="003E4D01"/>
    <w:rsid w:val="00480D29"/>
    <w:rsid w:val="005C6F73"/>
    <w:rsid w:val="005D6C46"/>
    <w:rsid w:val="006044CC"/>
    <w:rsid w:val="00747748"/>
    <w:rsid w:val="008F2744"/>
    <w:rsid w:val="00913ADC"/>
    <w:rsid w:val="00975B87"/>
    <w:rsid w:val="009B21FE"/>
    <w:rsid w:val="009D729B"/>
    <w:rsid w:val="00A105FB"/>
    <w:rsid w:val="00A560EB"/>
    <w:rsid w:val="00AC7EE4"/>
    <w:rsid w:val="00BC33C6"/>
    <w:rsid w:val="00BC457B"/>
    <w:rsid w:val="00CD1ED8"/>
    <w:rsid w:val="00CD4CD4"/>
    <w:rsid w:val="00D20F4F"/>
    <w:rsid w:val="00D46018"/>
    <w:rsid w:val="00D4658F"/>
    <w:rsid w:val="00D50812"/>
    <w:rsid w:val="00D66333"/>
    <w:rsid w:val="00DB596D"/>
    <w:rsid w:val="00DD713C"/>
    <w:rsid w:val="00EC030B"/>
    <w:rsid w:val="00ED3D8C"/>
    <w:rsid w:val="00F01E74"/>
    <w:rsid w:val="00F709F8"/>
    <w:rsid w:val="029C0E6C"/>
    <w:rsid w:val="044B5DAB"/>
    <w:rsid w:val="12E05DC4"/>
    <w:rsid w:val="27F73393"/>
    <w:rsid w:val="324F7E5D"/>
    <w:rsid w:val="32F0063A"/>
    <w:rsid w:val="38A307E7"/>
    <w:rsid w:val="3CA80E63"/>
    <w:rsid w:val="3E9A059A"/>
    <w:rsid w:val="51DD19E7"/>
    <w:rsid w:val="575F5E31"/>
    <w:rsid w:val="58C24697"/>
    <w:rsid w:val="5AB46CD4"/>
    <w:rsid w:val="5B7C77F1"/>
    <w:rsid w:val="65696F84"/>
    <w:rsid w:val="6C890905"/>
    <w:rsid w:val="760616CD"/>
    <w:rsid w:val="7737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094C4A"/>
  <w15:docId w15:val="{0A91F786-2BBF-46CF-BC1A-77C77AB3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D729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729B"/>
    <w:pPr>
      <w:tabs>
        <w:tab w:val="center" w:pos="4153"/>
        <w:tab w:val="right" w:pos="8306"/>
      </w:tabs>
      <w:snapToGrid w:val="0"/>
      <w:jc w:val="left"/>
    </w:pPr>
    <w:rPr>
      <w:sz w:val="18"/>
      <w:szCs w:val="18"/>
    </w:rPr>
  </w:style>
  <w:style w:type="paragraph" w:styleId="a5">
    <w:name w:val="header"/>
    <w:basedOn w:val="a"/>
    <w:link w:val="a6"/>
    <w:qFormat/>
    <w:rsid w:val="009D729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sid w:val="009D729B"/>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sid w:val="009D729B"/>
    <w:rPr>
      <w:rFonts w:asciiTheme="minorHAnsi" w:eastAsiaTheme="minorEastAsia" w:hAnsiTheme="minorHAnsi" w:cstheme="minorBidi"/>
      <w:kern w:val="2"/>
      <w:sz w:val="18"/>
      <w:szCs w:val="18"/>
    </w:rPr>
  </w:style>
  <w:style w:type="paragraph" w:styleId="a7">
    <w:name w:val="Balloon Text"/>
    <w:basedOn w:val="a"/>
    <w:link w:val="a8"/>
    <w:rsid w:val="00CD4CD4"/>
    <w:rPr>
      <w:sz w:val="18"/>
      <w:szCs w:val="18"/>
    </w:rPr>
  </w:style>
  <w:style w:type="character" w:customStyle="1" w:styleId="a8">
    <w:name w:val="批注框文本 字符"/>
    <w:basedOn w:val="a0"/>
    <w:link w:val="a7"/>
    <w:rsid w:val="00CD4CD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3">
          <a:schemeClr val="accent2"/>
        </a:lnRef>
        <a:fillRef idx="0">
          <a:schemeClr val="accent2"/>
        </a:fillRef>
        <a:effectRef idx="2">
          <a:schemeClr val="accent2"/>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abc</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齐 爽</cp:lastModifiedBy>
  <cp:revision>2</cp:revision>
  <dcterms:created xsi:type="dcterms:W3CDTF">2019-10-08T09:07:00Z</dcterms:created>
  <dcterms:modified xsi:type="dcterms:W3CDTF">2019-10-08T09:07:00Z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